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F1D" w:rsidRPr="0074274A" w:rsidRDefault="00247F1D" w:rsidP="0074274A">
      <w:pPr>
        <w:jc w:val="both"/>
        <w:rPr>
          <w:rFonts w:ascii="Times New Roman" w:hAnsi="Times New Roman" w:cs="Times New Roman"/>
          <w:sz w:val="28"/>
          <w:szCs w:val="28"/>
        </w:rPr>
      </w:pPr>
      <w:r w:rsidRPr="0074274A">
        <w:rPr>
          <w:rFonts w:ascii="Times New Roman" w:hAnsi="Times New Roman" w:cs="Times New Roman"/>
          <w:sz w:val="28"/>
          <w:szCs w:val="28"/>
        </w:rPr>
        <w:t>Лозно-Олександрівська і Привільська ОТГ планують співробітництво. Громади області підписали договір про міжмуніципальне співробітництво — це перший такий досвід для української Луганщини.</w:t>
      </w:r>
    </w:p>
    <w:p w:rsidR="00247F1D" w:rsidRPr="0074274A" w:rsidRDefault="00247F1D" w:rsidP="0074274A">
      <w:pPr>
        <w:jc w:val="both"/>
        <w:rPr>
          <w:rFonts w:ascii="Times New Roman" w:hAnsi="Times New Roman" w:cs="Times New Roman"/>
          <w:sz w:val="28"/>
          <w:szCs w:val="28"/>
        </w:rPr>
      </w:pPr>
      <w:r w:rsidRPr="0074274A">
        <w:rPr>
          <w:rFonts w:ascii="Times New Roman" w:hAnsi="Times New Roman" w:cs="Times New Roman"/>
          <w:sz w:val="28"/>
          <w:szCs w:val="28"/>
        </w:rPr>
        <w:t>Проєкт створення центру надання адміністративних послуг готовий для втілення, його подано на розгляд Кабміну. Розташувати об’єкт планують у Лозно-Олександрівці, тоді як у Привіллі працюватиме віддалене робоче місце для співробітника ЦНАП. Таким чином, у жителів громад не буде необхідності їздити за довідками та іншими документами до Троїцького або Білокуракиного.</w:t>
      </w:r>
    </w:p>
    <w:p w:rsidR="00247F1D" w:rsidRPr="0074274A" w:rsidRDefault="00247F1D" w:rsidP="0074274A">
      <w:pPr>
        <w:jc w:val="both"/>
        <w:rPr>
          <w:rFonts w:ascii="Times New Roman" w:hAnsi="Times New Roman" w:cs="Times New Roman"/>
          <w:sz w:val="28"/>
          <w:szCs w:val="28"/>
        </w:rPr>
      </w:pPr>
      <w:r w:rsidRPr="0074274A">
        <w:rPr>
          <w:rFonts w:ascii="Times New Roman" w:hAnsi="Times New Roman" w:cs="Times New Roman"/>
          <w:sz w:val="28"/>
          <w:szCs w:val="28"/>
        </w:rPr>
        <w:t>Таким успішним рішенням зобов’язані юридичному супроводу Луганського центру розвитку місцевого самоврядування, створеного Програмою «U-LEAD з Європою».</w:t>
      </w:r>
    </w:p>
    <w:p w:rsidR="00247F1D" w:rsidRPr="0074274A" w:rsidRDefault="00247F1D" w:rsidP="007427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7pt;margin-top:9.85pt;width:560.85pt;height:521.2pt;z-index:-251658240">
            <v:imagedata r:id="rId4" o:title=""/>
          </v:shape>
        </w:pict>
      </w:r>
    </w:p>
    <w:sectPr w:rsidR="00247F1D" w:rsidRPr="0074274A" w:rsidSect="0074274A">
      <w:pgSz w:w="11906" w:h="16838"/>
      <w:pgMar w:top="1079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69A"/>
    <w:rsid w:val="0018369A"/>
    <w:rsid w:val="001C4524"/>
    <w:rsid w:val="00247F1D"/>
    <w:rsid w:val="005F7C6D"/>
    <w:rsid w:val="00721166"/>
    <w:rsid w:val="0074274A"/>
    <w:rsid w:val="00CD3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16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8369A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1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105</Words>
  <Characters>603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Лозно-Олександрівська і Привільська ОТГ планують співробітництво</dc:title>
  <dc:subject/>
  <dc:creator>US18</dc:creator>
  <cp:keywords/>
  <dc:description/>
  <cp:lastModifiedBy>KA</cp:lastModifiedBy>
  <cp:revision>2</cp:revision>
  <dcterms:created xsi:type="dcterms:W3CDTF">2019-10-17T08:56:00Z</dcterms:created>
  <dcterms:modified xsi:type="dcterms:W3CDTF">2019-10-17T08:56:00Z</dcterms:modified>
</cp:coreProperties>
</file>