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8A3" w:rsidRDefault="001B08A3" w:rsidP="00F775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Сергій Савчук: </w:t>
      </w:r>
      <w:r w:rsidRPr="00B77396">
        <w:rPr>
          <w:rFonts w:ascii="Times New Roman" w:hAnsi="Times New Roman" w:cs="Times New Roman"/>
          <w:b/>
          <w:bCs/>
          <w:sz w:val="28"/>
          <w:szCs w:val="28"/>
          <w:lang w:val="uk-UA"/>
        </w:rPr>
        <w:t>Із данськими інвесторами аналізуємо вигідні напрями капіталовкладення у «зеленій» енергетиці, енергоефективності та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енергетичній утилізації сміття</w:t>
      </w:r>
      <w:r w:rsidRPr="00B77396">
        <w:rPr>
          <w:rFonts w:ascii="Times New Roman" w:hAnsi="Times New Roman" w:cs="Times New Roman"/>
          <w:b/>
          <w:bCs/>
          <w:sz w:val="28"/>
          <w:szCs w:val="28"/>
          <w:lang w:val="uk-UA"/>
        </w:rPr>
        <w:t>!</w:t>
      </w:r>
    </w:p>
    <w:p w:rsidR="001B08A3" w:rsidRDefault="001B08A3" w:rsidP="00F775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B08A3" w:rsidRDefault="001B08A3" w:rsidP="00201AE5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F00AD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5.5pt;height:305.25pt;visibility:visible">
            <v:imagedata r:id="rId5" o:title=""/>
          </v:shape>
        </w:pict>
      </w:r>
      <w:bookmarkEnd w:id="0"/>
    </w:p>
    <w:p w:rsidR="001B08A3" w:rsidRDefault="001B08A3" w:rsidP="00201AE5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8A3" w:rsidRDefault="001B08A3" w:rsidP="00201AE5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рамках візиту до м. Копенгаген (Данія) Голова Держенергоефективності Сергій Савчук взяв участь у круглому столі із представниками</w:t>
      </w:r>
      <w:r w:rsidRPr="00670B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2D75">
        <w:rPr>
          <w:rFonts w:ascii="Times New Roman" w:hAnsi="Times New Roman" w:cs="Times New Roman"/>
          <w:sz w:val="28"/>
          <w:szCs w:val="28"/>
          <w:lang w:val="uk-UA"/>
        </w:rPr>
        <w:t>Данського енергетичного агентства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провідними фінансовими установами </w:t>
      </w:r>
      <w:r w:rsidRPr="00201AE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01AE5">
        <w:rPr>
          <w:rFonts w:ascii="Times New Roman" w:hAnsi="Times New Roman" w:cs="Times New Roman"/>
          <w:sz w:val="28"/>
          <w:szCs w:val="28"/>
          <w:lang w:val="uk-UA"/>
        </w:rPr>
        <w:t>Danida Business Finance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A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01AE5">
        <w:rPr>
          <w:rFonts w:ascii="Times New Roman" w:hAnsi="Times New Roman" w:cs="Times New Roman"/>
          <w:sz w:val="28"/>
          <w:szCs w:val="28"/>
          <w:lang w:val="uk-UA"/>
        </w:rPr>
        <w:t>IFU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AE5">
        <w:rPr>
          <w:rFonts w:ascii="Times New Roman" w:hAnsi="Times New Roman" w:cs="Times New Roman"/>
          <w:sz w:val="28"/>
          <w:szCs w:val="28"/>
          <w:lang w:val="uk-UA"/>
        </w:rPr>
        <w:t xml:space="preserve"> тощо)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бізнесом </w:t>
      </w:r>
      <w:r w:rsidRPr="00201AE5">
        <w:rPr>
          <w:rFonts w:ascii="Times New Roman" w:hAnsi="Times New Roman" w:cs="Times New Roman"/>
          <w:sz w:val="28"/>
          <w:szCs w:val="28"/>
          <w:lang w:val="uk-UA"/>
        </w:rPr>
        <w:t>(«Vestas», «BWSC», «COWI», «Rockwool» тощо)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 якими обговорив: </w:t>
      </w:r>
    </w:p>
    <w:p w:rsidR="001B08A3" w:rsidRDefault="001B08A3" w:rsidP="00201AE5">
      <w:pPr>
        <w:pStyle w:val="NoSpacing"/>
        <w:numPr>
          <w:ilvl w:val="0"/>
          <w:numId w:val="4"/>
        </w:numPr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здобутки та плани співпраці України і Данії;</w:t>
      </w:r>
    </w:p>
    <w:p w:rsidR="001B08A3" w:rsidRDefault="001B08A3" w:rsidP="00201AE5">
      <w:pPr>
        <w:pStyle w:val="NoSpacing"/>
        <w:numPr>
          <w:ilvl w:val="0"/>
          <w:numId w:val="4"/>
        </w:numPr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залучення данських інвестицій в українські проекти з «чистої» енергетики, енергоефективності та переробки сміття. </w:t>
      </w:r>
    </w:p>
    <w:p w:rsidR="001B08A3" w:rsidRDefault="001B08A3" w:rsidP="008F6A6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8A3" w:rsidRDefault="001B08A3" w:rsidP="008F6A6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Зустріч відбулася за ініціативи </w:t>
      </w:r>
      <w:r w:rsidRPr="00212D75">
        <w:rPr>
          <w:rFonts w:ascii="Times New Roman" w:hAnsi="Times New Roman" w:cs="Times New Roman"/>
          <w:sz w:val="28"/>
          <w:szCs w:val="28"/>
          <w:lang w:val="uk-UA"/>
        </w:rPr>
        <w:t xml:space="preserve">Данського енергетичного агентства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Українсько-данського енергетичного центру – ключових партнерів у розвитку співпраці двох країн. </w:t>
      </w:r>
    </w:p>
    <w:p w:rsidR="001B08A3" w:rsidRDefault="001B08A3" w:rsidP="008F6A6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8A3" w:rsidRDefault="001B08A3" w:rsidP="00D65A1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Двостороннє співробітництво вкрай вигідне, адже у 2017 р. Данія досягла понад 35% енергії з відновлюваних джерел. При цьому, більше 60% електроенергії в Данії генеруються із «чистих» джерел енергії.</w:t>
      </w:r>
    </w:p>
    <w:p w:rsidR="001B08A3" w:rsidRDefault="001B08A3" w:rsidP="00D65A1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8A3" w:rsidRDefault="001B08A3" w:rsidP="00201AE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Водночас, данські компанії та фінансові організації вважають Україну перспективною платформою для роботи. </w:t>
      </w:r>
    </w:p>
    <w:p w:rsidR="001B08A3" w:rsidRDefault="001B08A3" w:rsidP="00201AE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8A3" w:rsidRDefault="001B08A3" w:rsidP="00201AE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в Україні вже успішно працює Данський інвестиційний ф</w:t>
      </w:r>
      <w:r w:rsidRPr="0004428D">
        <w:rPr>
          <w:rFonts w:ascii="Times New Roman" w:hAnsi="Times New Roman" w:cs="Times New Roman"/>
          <w:sz w:val="28"/>
          <w:szCs w:val="28"/>
          <w:lang w:val="uk-UA"/>
        </w:rPr>
        <w:t xml:space="preserve">онд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4428D">
        <w:rPr>
          <w:rFonts w:ascii="Times New Roman" w:hAnsi="Times New Roman" w:cs="Times New Roman"/>
          <w:sz w:val="28"/>
          <w:szCs w:val="28"/>
          <w:lang w:val="uk-UA"/>
        </w:rPr>
        <w:t>IFU</w:t>
      </w:r>
      <w:r>
        <w:rPr>
          <w:rFonts w:ascii="Times New Roman" w:hAnsi="Times New Roman" w:cs="Times New Roman"/>
          <w:sz w:val="28"/>
          <w:szCs w:val="28"/>
          <w:lang w:val="uk-UA"/>
        </w:rPr>
        <w:t>», який співфінансував встановлення 20 МВт ВЕС «Старий Самбір-2» та 36 МВт СЕС «Яворів-1» у Львівській області.</w:t>
      </w:r>
    </w:p>
    <w:p w:rsidR="001B08A3" w:rsidRDefault="001B08A3" w:rsidP="000C639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8A3" w:rsidRDefault="001B08A3" w:rsidP="000C639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цього, на Житомирщині у реалізації проекту 19 МВт Ганської СЕС беруть участь</w:t>
      </w:r>
      <w:r w:rsidRPr="00EA1F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данська компанія</w:t>
      </w:r>
      <w:r w:rsidRPr="00EA1F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A1F3F">
        <w:rPr>
          <w:rFonts w:ascii="Times New Roman" w:hAnsi="Times New Roman" w:cs="Times New Roman"/>
          <w:sz w:val="28"/>
          <w:szCs w:val="28"/>
          <w:lang w:val="uk-UA"/>
        </w:rPr>
        <w:t>Better Energy A/S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A1F3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A1F3F">
        <w:rPr>
          <w:rFonts w:ascii="Times New Roman" w:hAnsi="Times New Roman" w:cs="Times New Roman"/>
          <w:sz w:val="28"/>
          <w:szCs w:val="28"/>
          <w:lang w:val="uk-UA"/>
        </w:rPr>
        <w:t>Danish SDG Investment Fund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A1F3F">
        <w:rPr>
          <w:rFonts w:ascii="Times New Roman" w:hAnsi="Times New Roman" w:cs="Times New Roman"/>
          <w:sz w:val="28"/>
          <w:szCs w:val="28"/>
          <w:lang w:val="uk-UA"/>
        </w:rPr>
        <w:t xml:space="preserve"> і НЕФКО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B08A3" w:rsidRDefault="001B08A3" w:rsidP="00B70416">
      <w:pPr>
        <w:pStyle w:val="NoSpacing"/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Результатами та планами роботи також поділилися представники данських компаній:</w:t>
      </w:r>
    </w:p>
    <w:p w:rsidR="001B08A3" w:rsidRPr="00D06BAB" w:rsidRDefault="001B08A3" w:rsidP="00D06BAB">
      <w:pPr>
        <w:numPr>
          <w:ilvl w:val="0"/>
          <w:numId w:val="2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BAB">
        <w:rPr>
          <w:rFonts w:ascii="Times New Roman" w:hAnsi="Times New Roman" w:cs="Times New Roman"/>
          <w:sz w:val="28"/>
          <w:szCs w:val="28"/>
          <w:lang w:val="uk-UA"/>
        </w:rPr>
        <w:t>«Vestas», що забезпечила українські ВЕС вітротурбінами загальною потужністю понад 330 МВт;</w:t>
      </w:r>
    </w:p>
    <w:p w:rsidR="001B08A3" w:rsidRDefault="001B08A3" w:rsidP="00D06BAB">
      <w:pPr>
        <w:numPr>
          <w:ilvl w:val="0"/>
          <w:numId w:val="2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BAB">
        <w:rPr>
          <w:rFonts w:ascii="Times New Roman" w:hAnsi="Times New Roman" w:cs="Times New Roman"/>
          <w:sz w:val="28"/>
          <w:szCs w:val="28"/>
          <w:lang w:val="uk-UA"/>
        </w:rPr>
        <w:t xml:space="preserve"> «BWSC», що долучається до проекту встановлення електростанції на біопаливі потужністю 44,2 МВт поблизу міста Хмельницького;</w:t>
      </w:r>
    </w:p>
    <w:p w:rsidR="001B08A3" w:rsidRDefault="001B08A3" w:rsidP="007A1ACF">
      <w:pPr>
        <w:spacing w:before="240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8A3" w:rsidRPr="00D06BAB" w:rsidRDefault="001B08A3" w:rsidP="00D06BA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06BAB">
        <w:rPr>
          <w:rFonts w:ascii="Times New Roman" w:hAnsi="Times New Roman" w:cs="Times New Roman"/>
          <w:sz w:val="28"/>
          <w:szCs w:val="28"/>
          <w:lang w:val="uk-UA"/>
        </w:rPr>
        <w:t>«Rockwool»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«Danfoss», які відомі своїми енергоефективними технологіями, у т.ч. в Україні тощо</w:t>
      </w:r>
      <w:r w:rsidRPr="00D06B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08A3" w:rsidRPr="00475553" w:rsidRDefault="001B08A3" w:rsidP="004755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У свою чергу, </w:t>
      </w:r>
      <w:r>
        <w:rPr>
          <w:rFonts w:ascii="Times New Roman" w:hAnsi="Times New Roman" w:cs="Times New Roman"/>
          <w:sz w:val="28"/>
          <w:szCs w:val="28"/>
          <w:lang w:val="uk-UA"/>
        </w:rPr>
        <w:t>Сергій Савчук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 презентува</w:t>
      </w:r>
      <w:r>
        <w:rPr>
          <w:rFonts w:ascii="Times New Roman" w:hAnsi="Times New Roman" w:cs="Times New Roman"/>
          <w:sz w:val="28"/>
          <w:szCs w:val="28"/>
          <w:lang w:val="uk-UA"/>
        </w:rPr>
        <w:t>в чинні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законодавчі стимули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конкретні діючі та потенційні проекти у </w:t>
      </w:r>
      <w:r>
        <w:rPr>
          <w:rFonts w:ascii="Times New Roman" w:hAnsi="Times New Roman" w:cs="Times New Roman"/>
          <w:sz w:val="28"/>
          <w:szCs w:val="28"/>
          <w:lang w:val="uk-UA"/>
        </w:rPr>
        <w:t>відновлюваній енергетиці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 для спільної реалізації із </w:t>
      </w:r>
      <w:r>
        <w:rPr>
          <w:rFonts w:ascii="Times New Roman" w:hAnsi="Times New Roman" w:cs="Times New Roman"/>
          <w:sz w:val="28"/>
          <w:szCs w:val="28"/>
          <w:lang w:val="uk-UA"/>
        </w:rPr>
        <w:t>дан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>ськими компаніями.</w:t>
      </w:r>
    </w:p>
    <w:p w:rsidR="001B08A3" w:rsidRDefault="001B08A3" w:rsidP="004755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За підсумками обговорення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сторони 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домовилися про співпрацю над досягненням національних цілей у </w:t>
      </w:r>
      <w:r>
        <w:rPr>
          <w:rFonts w:ascii="Times New Roman" w:hAnsi="Times New Roman" w:cs="Times New Roman"/>
          <w:sz w:val="28"/>
          <w:szCs w:val="28"/>
          <w:lang w:val="uk-UA"/>
        </w:rPr>
        <w:t>зазначених сферах та опрацювання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 потенційних проектів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сфері 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енергоефективності, </w:t>
      </w:r>
      <w:r>
        <w:rPr>
          <w:rFonts w:ascii="Times New Roman" w:hAnsi="Times New Roman" w:cs="Times New Roman"/>
          <w:sz w:val="28"/>
          <w:szCs w:val="28"/>
          <w:lang w:val="uk-UA"/>
        </w:rPr>
        <w:t>«чистої» енергетики та енергетичної</w:t>
      </w:r>
      <w:r w:rsidRPr="00475553">
        <w:rPr>
          <w:rFonts w:ascii="Times New Roman" w:hAnsi="Times New Roman" w:cs="Times New Roman"/>
          <w:sz w:val="28"/>
          <w:szCs w:val="28"/>
          <w:lang w:val="uk-UA"/>
        </w:rPr>
        <w:t xml:space="preserve"> утилізації сміття.</w:t>
      </w:r>
    </w:p>
    <w:p w:rsidR="001B08A3" w:rsidRPr="004D0FC5" w:rsidRDefault="001B08A3" w:rsidP="009146F6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D0FC5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Управління комунікації та зв’язків з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4D0FC5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Держенергоефективності</w:t>
      </w:r>
    </w:p>
    <w:sectPr w:rsidR="001B08A3" w:rsidRPr="004D0FC5" w:rsidSect="002E3E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E0E46"/>
    <w:multiLevelType w:val="hybridMultilevel"/>
    <w:tmpl w:val="7A1C1DFE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88D65F1"/>
    <w:multiLevelType w:val="hybridMultilevel"/>
    <w:tmpl w:val="47DC2FF8"/>
    <w:lvl w:ilvl="0" w:tplc="702257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ED86933"/>
    <w:multiLevelType w:val="hybridMultilevel"/>
    <w:tmpl w:val="166CB46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3993EFD"/>
    <w:multiLevelType w:val="hybridMultilevel"/>
    <w:tmpl w:val="856E37B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EEF"/>
    <w:rsid w:val="00023FAA"/>
    <w:rsid w:val="00026BD0"/>
    <w:rsid w:val="0004428D"/>
    <w:rsid w:val="000B0794"/>
    <w:rsid w:val="000C57E9"/>
    <w:rsid w:val="000C6398"/>
    <w:rsid w:val="000F788F"/>
    <w:rsid w:val="00134123"/>
    <w:rsid w:val="001528E8"/>
    <w:rsid w:val="00180EFA"/>
    <w:rsid w:val="001B08A3"/>
    <w:rsid w:val="00201AE5"/>
    <w:rsid w:val="00207E5B"/>
    <w:rsid w:val="00212D75"/>
    <w:rsid w:val="00224101"/>
    <w:rsid w:val="0023641C"/>
    <w:rsid w:val="00237967"/>
    <w:rsid w:val="00265B89"/>
    <w:rsid w:val="00283CE5"/>
    <w:rsid w:val="002B0BF4"/>
    <w:rsid w:val="002D6EC8"/>
    <w:rsid w:val="002E3EEF"/>
    <w:rsid w:val="002F6AB5"/>
    <w:rsid w:val="00331152"/>
    <w:rsid w:val="00372CED"/>
    <w:rsid w:val="003A5D46"/>
    <w:rsid w:val="003E0933"/>
    <w:rsid w:val="003E2AE3"/>
    <w:rsid w:val="003E591C"/>
    <w:rsid w:val="00434188"/>
    <w:rsid w:val="00452DA7"/>
    <w:rsid w:val="00463395"/>
    <w:rsid w:val="00472C12"/>
    <w:rsid w:val="00475553"/>
    <w:rsid w:val="004846CC"/>
    <w:rsid w:val="004D0FC5"/>
    <w:rsid w:val="004E6A9D"/>
    <w:rsid w:val="004F106C"/>
    <w:rsid w:val="004F7A17"/>
    <w:rsid w:val="00552DB9"/>
    <w:rsid w:val="005B45E0"/>
    <w:rsid w:val="005D6DA0"/>
    <w:rsid w:val="005E3EAB"/>
    <w:rsid w:val="005E67F2"/>
    <w:rsid w:val="006073BE"/>
    <w:rsid w:val="00631346"/>
    <w:rsid w:val="00642EA3"/>
    <w:rsid w:val="00644108"/>
    <w:rsid w:val="00653A8F"/>
    <w:rsid w:val="00670B47"/>
    <w:rsid w:val="00740F8F"/>
    <w:rsid w:val="007A1ACF"/>
    <w:rsid w:val="007B4CB8"/>
    <w:rsid w:val="007C643B"/>
    <w:rsid w:val="007D699E"/>
    <w:rsid w:val="007E6F48"/>
    <w:rsid w:val="00812E0B"/>
    <w:rsid w:val="00880B98"/>
    <w:rsid w:val="008838EF"/>
    <w:rsid w:val="00897C13"/>
    <w:rsid w:val="008F6A62"/>
    <w:rsid w:val="009146F6"/>
    <w:rsid w:val="00941A53"/>
    <w:rsid w:val="009B0F74"/>
    <w:rsid w:val="009C620E"/>
    <w:rsid w:val="009F18E4"/>
    <w:rsid w:val="00A8238E"/>
    <w:rsid w:val="00AC75DD"/>
    <w:rsid w:val="00AF1BBD"/>
    <w:rsid w:val="00B50BD9"/>
    <w:rsid w:val="00B70416"/>
    <w:rsid w:val="00B77396"/>
    <w:rsid w:val="00BA4B69"/>
    <w:rsid w:val="00C10090"/>
    <w:rsid w:val="00C165A1"/>
    <w:rsid w:val="00CE1F42"/>
    <w:rsid w:val="00D06BAB"/>
    <w:rsid w:val="00D221C1"/>
    <w:rsid w:val="00D65A1E"/>
    <w:rsid w:val="00D748B4"/>
    <w:rsid w:val="00D9254C"/>
    <w:rsid w:val="00DD6E1A"/>
    <w:rsid w:val="00E01269"/>
    <w:rsid w:val="00E62596"/>
    <w:rsid w:val="00E70657"/>
    <w:rsid w:val="00E7179D"/>
    <w:rsid w:val="00E86059"/>
    <w:rsid w:val="00EA1F3F"/>
    <w:rsid w:val="00EE1414"/>
    <w:rsid w:val="00EE70A9"/>
    <w:rsid w:val="00F00AD6"/>
    <w:rsid w:val="00F016AC"/>
    <w:rsid w:val="00F06619"/>
    <w:rsid w:val="00F10173"/>
    <w:rsid w:val="00F154F1"/>
    <w:rsid w:val="00F2270C"/>
    <w:rsid w:val="00F27E80"/>
    <w:rsid w:val="00F36B96"/>
    <w:rsid w:val="00F77530"/>
    <w:rsid w:val="00F96C34"/>
    <w:rsid w:val="00FD1F1B"/>
    <w:rsid w:val="00FD30E2"/>
    <w:rsid w:val="00FD5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E8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E3EEF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DD6E1A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8605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D6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69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82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8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349</Words>
  <Characters>1995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Сергій Савчук: Із данськими інвесторами аналізуємо вигідні напрями капіталовкладення у «зеленій» енергетиці, енергоефективності та енергетичній утилізації сміття</dc:title>
  <dc:subject/>
  <dc:creator>Zverdvd.org</dc:creator>
  <cp:keywords/>
  <dc:description/>
  <cp:lastModifiedBy>KA</cp:lastModifiedBy>
  <cp:revision>2</cp:revision>
  <dcterms:created xsi:type="dcterms:W3CDTF">2019-03-11T11:41:00Z</dcterms:created>
  <dcterms:modified xsi:type="dcterms:W3CDTF">2019-03-11T11:41:00Z</dcterms:modified>
</cp:coreProperties>
</file>