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1E3" w:rsidRPr="009253D5" w:rsidRDefault="00EA51E3" w:rsidP="009253D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253D5">
        <w:rPr>
          <w:rFonts w:ascii="Times New Roman" w:hAnsi="Times New Roman" w:cs="Times New Roman"/>
          <w:b/>
          <w:bCs/>
          <w:sz w:val="28"/>
          <w:szCs w:val="28"/>
        </w:rPr>
        <w:t>Близько 15 тис. домогосподарств в Україні вже використовують «чисту» електроенергію, інвестувавши 300 млн євро в сонячні панелі</w:t>
      </w:r>
    </w:p>
    <w:p w:rsidR="00EA51E3" w:rsidRPr="009253D5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A51E3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r w:rsidRPr="00C6409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7in;height:378pt;visibility:visible">
            <v:imagedata r:id="rId4" o:title=""/>
          </v:shape>
        </w:pict>
      </w:r>
      <w:bookmarkEnd w:id="0"/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3D04A8">
        <w:rPr>
          <w:rFonts w:ascii="Times New Roman" w:hAnsi="Times New Roman" w:cs="Times New Roman"/>
          <w:sz w:val="28"/>
          <w:szCs w:val="28"/>
        </w:rPr>
        <w:t>Близько 15 тис. домогосподарств в Україні вже використовують «чисту» електроенергію, інвестувавши 300 млн євро в сонячні панелі (СЕСд).</w:t>
      </w: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3D04A8">
        <w:rPr>
          <w:rFonts w:ascii="Times New Roman" w:hAnsi="Times New Roman" w:cs="Times New Roman"/>
          <w:sz w:val="28"/>
          <w:szCs w:val="28"/>
        </w:rPr>
        <w:t>Загальна потужність встановлених СЕСд становить майже 350 МВт.</w:t>
      </w: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3D04A8">
        <w:rPr>
          <w:rFonts w:ascii="Times New Roman" w:hAnsi="Times New Roman" w:cs="Times New Roman"/>
          <w:sz w:val="28"/>
          <w:szCs w:val="28"/>
        </w:rPr>
        <w:t xml:space="preserve">Зокрема, близько 3 тис. домогосподарств встановили сонячні панелі загальною потужністю майже 70 МВт у III кварталі цього року. </w:t>
      </w: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D04A8">
        <w:rPr>
          <w:rFonts w:ascii="Times New Roman" w:hAnsi="Times New Roman" w:cs="Times New Roman"/>
          <w:sz w:val="28"/>
          <w:szCs w:val="28"/>
          <w:lang w:eastAsia="uk-UA"/>
        </w:rPr>
        <w:t>Слід зазначити, що дані проекти СЕС реалізуються по всій країні.</w:t>
      </w: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D04A8">
        <w:rPr>
          <w:rFonts w:ascii="Times New Roman" w:hAnsi="Times New Roman" w:cs="Times New Roman"/>
          <w:sz w:val="28"/>
          <w:szCs w:val="28"/>
          <w:lang w:eastAsia="uk-UA"/>
        </w:rPr>
        <w:t>ТОП-3 області із найбільшою кількістю домогосподарств із СЕС:</w:t>
      </w: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D04A8">
        <w:rPr>
          <w:rFonts w:ascii="Times New Roman" w:hAnsi="Times New Roman" w:cs="Times New Roman"/>
          <w:sz w:val="28"/>
          <w:szCs w:val="28"/>
          <w:lang w:eastAsia="uk-UA"/>
        </w:rPr>
        <w:t>- майже 2000 (≈ 50 МВт) – Дніпропетровська;</w:t>
      </w: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D04A8">
        <w:rPr>
          <w:rFonts w:ascii="Times New Roman" w:hAnsi="Times New Roman" w:cs="Times New Roman"/>
          <w:sz w:val="28"/>
          <w:szCs w:val="28"/>
          <w:lang w:eastAsia="uk-UA"/>
        </w:rPr>
        <w:t>- близько 1370 (≈ 37 МВт) – Тернопільська;</w:t>
      </w: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D04A8">
        <w:rPr>
          <w:rFonts w:ascii="Times New Roman" w:hAnsi="Times New Roman" w:cs="Times New Roman"/>
          <w:sz w:val="28"/>
          <w:szCs w:val="28"/>
          <w:lang w:eastAsia="uk-UA"/>
        </w:rPr>
        <w:t>- близько 1350 (≈ 27 МВт) – Київська.</w:t>
      </w:r>
    </w:p>
    <w:p w:rsidR="00EA51E3" w:rsidRPr="003D04A8" w:rsidRDefault="00EA51E3" w:rsidP="003D2981">
      <w:pPr>
        <w:pStyle w:val="gmail-m418340138662923325gmail-msonospacing"/>
        <w:spacing w:before="0" w:beforeAutospacing="0" w:after="0" w:afterAutospacing="0"/>
        <w:jc w:val="both"/>
        <w:rPr>
          <w:color w:val="222222"/>
          <w:sz w:val="28"/>
          <w:szCs w:val="28"/>
          <w:shd w:val="clear" w:color="auto" w:fill="FFFF00"/>
          <w:lang w:val="uk-UA"/>
        </w:rPr>
      </w:pP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D04A8">
        <w:rPr>
          <w:rFonts w:ascii="Times New Roman" w:hAnsi="Times New Roman" w:cs="Times New Roman"/>
          <w:sz w:val="28"/>
          <w:szCs w:val="28"/>
          <w:lang w:eastAsia="uk-UA"/>
        </w:rPr>
        <w:t>Як бачимо, попит на СЕС серед домогосподарств продовжує зростати, адже перехід на «чисту» електроенергію:</w:t>
      </w: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D04A8">
        <w:rPr>
          <w:rFonts w:ascii="Times New Roman" w:hAnsi="Times New Roman" w:cs="Times New Roman"/>
          <w:sz w:val="28"/>
          <w:szCs w:val="28"/>
          <w:lang w:eastAsia="uk-UA"/>
        </w:rPr>
        <w:t>- дозволяє заощаджувати кошти на рахунках за електроенергією;</w:t>
      </w: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D04A8">
        <w:rPr>
          <w:rFonts w:ascii="Times New Roman" w:hAnsi="Times New Roman" w:cs="Times New Roman"/>
          <w:sz w:val="28"/>
          <w:szCs w:val="28"/>
          <w:lang w:eastAsia="uk-UA"/>
        </w:rPr>
        <w:t>- стимулює використовувати енергоефективну побутову техніку;</w:t>
      </w: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D04A8">
        <w:rPr>
          <w:rFonts w:ascii="Times New Roman" w:hAnsi="Times New Roman" w:cs="Times New Roman"/>
          <w:sz w:val="28"/>
          <w:szCs w:val="28"/>
          <w:lang w:eastAsia="uk-UA"/>
        </w:rPr>
        <w:t>- змінює поведінку на енергоощадну.</w:t>
      </w:r>
    </w:p>
    <w:p w:rsidR="00EA51E3" w:rsidRPr="003D04A8" w:rsidRDefault="00EA51E3" w:rsidP="003D2981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EA51E3" w:rsidRPr="003D04A8" w:rsidRDefault="00EA51E3" w:rsidP="00404F78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3D04A8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Управління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br/>
      </w:r>
      <w:r w:rsidRPr="003D04A8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Держенергоефективності</w:t>
      </w:r>
    </w:p>
    <w:sectPr w:rsidR="00EA51E3" w:rsidRPr="003D04A8" w:rsidSect="005313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0372"/>
    <w:rsid w:val="00056B80"/>
    <w:rsid w:val="001340E0"/>
    <w:rsid w:val="0023501F"/>
    <w:rsid w:val="002C5A99"/>
    <w:rsid w:val="003D04A8"/>
    <w:rsid w:val="003D2981"/>
    <w:rsid w:val="00404F78"/>
    <w:rsid w:val="00440415"/>
    <w:rsid w:val="00467DED"/>
    <w:rsid w:val="00531364"/>
    <w:rsid w:val="0059729E"/>
    <w:rsid w:val="00620454"/>
    <w:rsid w:val="007F0DF8"/>
    <w:rsid w:val="008E3272"/>
    <w:rsid w:val="009253D5"/>
    <w:rsid w:val="00925843"/>
    <w:rsid w:val="009D3643"/>
    <w:rsid w:val="00AD24CA"/>
    <w:rsid w:val="00B5079B"/>
    <w:rsid w:val="00B6268C"/>
    <w:rsid w:val="00B81B8A"/>
    <w:rsid w:val="00BC012B"/>
    <w:rsid w:val="00C64091"/>
    <w:rsid w:val="00C76C86"/>
    <w:rsid w:val="00D7764C"/>
    <w:rsid w:val="00DA4DF1"/>
    <w:rsid w:val="00EA51E3"/>
    <w:rsid w:val="00F50187"/>
    <w:rsid w:val="00F55FF8"/>
    <w:rsid w:val="00F90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DF1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531364"/>
    <w:rPr>
      <w:rFonts w:cs="Calibri"/>
      <w:lang w:val="uk-UA" w:eastAsia="en-US"/>
    </w:rPr>
  </w:style>
  <w:style w:type="paragraph" w:customStyle="1" w:styleId="gmail-m418340138662923325gmail-msonospacing">
    <w:name w:val="gmail-m_418340138662923325gmail-msonospacing"/>
    <w:basedOn w:val="Normal"/>
    <w:uiPriority w:val="99"/>
    <w:rsid w:val="003D2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rsid w:val="00467DE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BC0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C01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158</Words>
  <Characters>903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Близько 15 тис</dc:title>
  <dc:subject/>
  <dc:creator>Заїка Таїсія М.</dc:creator>
  <cp:keywords/>
  <dc:description/>
  <cp:lastModifiedBy>KA</cp:lastModifiedBy>
  <cp:revision>2</cp:revision>
  <cp:lastPrinted>2019-10-28T13:09:00Z</cp:lastPrinted>
  <dcterms:created xsi:type="dcterms:W3CDTF">2019-11-01T07:37:00Z</dcterms:created>
  <dcterms:modified xsi:type="dcterms:W3CDTF">2019-11-01T07:37:00Z</dcterms:modified>
</cp:coreProperties>
</file>