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49" w:rsidRPr="00B30585" w:rsidRDefault="00630B49" w:rsidP="00B3058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0585">
        <w:rPr>
          <w:rFonts w:ascii="Times New Roman" w:hAnsi="Times New Roman" w:cs="Times New Roman"/>
          <w:b/>
          <w:bCs/>
          <w:sz w:val="28"/>
          <w:szCs w:val="28"/>
        </w:rPr>
        <w:t>Впродовж 5 місяців ц.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30585">
        <w:rPr>
          <w:rFonts w:ascii="Times New Roman" w:hAnsi="Times New Roman" w:cs="Times New Roman"/>
          <w:b/>
          <w:bCs/>
          <w:sz w:val="28"/>
          <w:szCs w:val="28"/>
        </w:rPr>
        <w:t>р. ОСББ зможуть залучити до 1 млрд грн «теплих кредитів»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енергоефективні заходи</w:t>
      </w:r>
    </w:p>
    <w:p w:rsidR="00630B49" w:rsidRDefault="00630B49" w:rsidP="005059E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Pr="004D4B08" w:rsidRDefault="00630B49" w:rsidP="004D4B0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D4B08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5pt;height:282pt">
            <v:imagedata r:id="rId4" o:title=""/>
          </v:shape>
        </w:pict>
      </w:r>
    </w:p>
    <w:p w:rsidR="00630B49" w:rsidRDefault="00630B49" w:rsidP="005059E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Виділені 380 млн грн державного співфінансування дадуть можливість для ще 3 тис. ОСББ:</w:t>
      </w:r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залучити до 1 млрд грн «теплих кредитів» вже у цьому році;</w:t>
      </w:r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зменшити у 2 рази і більше енерговитрати.</w:t>
      </w:r>
    </w:p>
    <w:p w:rsidR="00630B49" w:rsidRDefault="00630B49" w:rsidP="00E4544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E4544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ОСББ «Гашека 18» у Києві тричі користувалося «теплими кредитами». Після усіх</w:t>
      </w:r>
      <w:r w:rsidRPr="009269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енергоефективних</w:t>
      </w:r>
      <w:r>
        <w:rPr>
          <w:rFonts w:ascii="Times New Roman" w:hAnsi="Times New Roman" w:cs="Times New Roman"/>
          <w:sz w:val="28"/>
          <w:szCs w:val="28"/>
        </w:rPr>
        <w:t xml:space="preserve"> робіт рахунки </w:t>
      </w:r>
      <w:r w:rsidRPr="0060532A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тепло</w:t>
      </w:r>
      <w:r w:rsidRPr="00605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знизилися </w:t>
      </w:r>
      <w:r w:rsidRPr="0060532A">
        <w:rPr>
          <w:rFonts w:ascii="Times New Roman" w:hAnsi="Times New Roman" w:cs="Times New Roman"/>
          <w:sz w:val="28"/>
          <w:szCs w:val="28"/>
        </w:rPr>
        <w:t>у понад 3 рази: із 30 грн/кв. м до 8 грн/ кв. м. в опалювальний сезон.</w:t>
      </w:r>
    </w:p>
    <w:p w:rsidR="00630B49" w:rsidRDefault="00630B49" w:rsidP="00E4544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E4544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Взимку 2018/2019 мешканці 2-кімнатних квартир в ОСББ «Гашека 18» сплачували в середньому 400 грн </w:t>
      </w:r>
      <w:r w:rsidRPr="005059E6">
        <w:rPr>
          <w:rFonts w:ascii="Times New Roman" w:hAnsi="Times New Roman" w:cs="Times New Roman"/>
          <w:sz w:val="28"/>
          <w:szCs w:val="28"/>
        </w:rPr>
        <w:t>за опалення</w:t>
      </w:r>
      <w:r>
        <w:rPr>
          <w:rFonts w:ascii="Times New Roman" w:hAnsi="Times New Roman" w:cs="Times New Roman"/>
          <w:sz w:val="28"/>
          <w:szCs w:val="28"/>
        </w:rPr>
        <w:t>. Це у</w:t>
      </w:r>
      <w:r w:rsidRPr="005059E6">
        <w:rPr>
          <w:rFonts w:ascii="Times New Roman" w:hAnsi="Times New Roman" w:cs="Times New Roman"/>
          <w:sz w:val="28"/>
          <w:szCs w:val="28"/>
        </w:rPr>
        <w:t xml:space="preserve"> 5 разів менше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059E6">
        <w:rPr>
          <w:rFonts w:ascii="Times New Roman" w:hAnsi="Times New Roman" w:cs="Times New Roman"/>
          <w:sz w:val="28"/>
          <w:szCs w:val="28"/>
        </w:rPr>
        <w:t xml:space="preserve"> ніж по місту.</w:t>
      </w:r>
    </w:p>
    <w:p w:rsidR="00630B49" w:rsidRDefault="00630B49" w:rsidP="00381D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682D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«Тому готуйте заявки та звертайтеся до банків, щоб вже цієї осені менше сплачувати за комунальні послуги та жити в комфорті!», - прокоментував Голова Держенергоефективності Сергій Савчук.</w:t>
      </w:r>
    </w:p>
    <w:p w:rsidR="00630B49" w:rsidRDefault="00630B49" w:rsidP="00682D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Default="00630B49" w:rsidP="00682D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Важливо – до 30 листопада ц. р. ОСББ мають подати до банків усі підтвердні документи про цільове використання кредиту та виконання енергоефективних заходів.</w:t>
      </w:r>
    </w:p>
    <w:p w:rsidR="00630B49" w:rsidRDefault="00630B49" w:rsidP="00682D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30B49" w:rsidRPr="00926984" w:rsidRDefault="00630B49" w:rsidP="00E1280E">
      <w:pPr>
        <w:pStyle w:val="NoSpacing"/>
        <w:tabs>
          <w:tab w:val="left" w:pos="2532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Більше деталей – у сюжеті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телеканалу СТБ: </w:t>
      </w:r>
      <w:r w:rsidRPr="009269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5" w:history="1">
        <w:r w:rsidRPr="00E1280E">
          <w:rPr>
            <w:rStyle w:val="Hyperlink"/>
            <w:rFonts w:ascii="Times New Roman" w:hAnsi="Times New Roman" w:cs="Times New Roman"/>
            <w:lang w:val="ru-RU"/>
          </w:rPr>
          <w:t>https://www.youtube.com/watch?v=IGQAaj1XZyA</w:t>
        </w:r>
      </w:hyperlink>
    </w:p>
    <w:p w:rsidR="00630B49" w:rsidRPr="00926984" w:rsidRDefault="00630B49" w:rsidP="00E4544F">
      <w:pPr>
        <w:pStyle w:val="NoSpacing"/>
        <w:tabs>
          <w:tab w:val="left" w:pos="2532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0B49" w:rsidRPr="00E1280E" w:rsidRDefault="00630B49" w:rsidP="00E1280E">
      <w:pPr>
        <w:pStyle w:val="NoSpacing"/>
        <w:jc w:val="right"/>
        <w:rPr>
          <w:rFonts w:ascii="Times New Roman" w:hAnsi="Times New Roman" w:cs="Times New Roman"/>
          <w:sz w:val="2"/>
          <w:szCs w:val="2"/>
        </w:rPr>
      </w:pPr>
      <w:r w:rsidRPr="005B73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5B73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Держенергоефективності</w:t>
      </w:r>
    </w:p>
    <w:sectPr w:rsidR="00630B49" w:rsidRPr="00E1280E" w:rsidSect="004D4B08">
      <w:pgSz w:w="11906" w:h="16838"/>
      <w:pgMar w:top="540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CAC"/>
    <w:rsid w:val="00054A71"/>
    <w:rsid w:val="00103C10"/>
    <w:rsid w:val="001A1CC2"/>
    <w:rsid w:val="001A569A"/>
    <w:rsid w:val="001B44C0"/>
    <w:rsid w:val="002F18CA"/>
    <w:rsid w:val="00381D04"/>
    <w:rsid w:val="003C2CAC"/>
    <w:rsid w:val="003C7A4B"/>
    <w:rsid w:val="004D4B08"/>
    <w:rsid w:val="005059E6"/>
    <w:rsid w:val="005521FA"/>
    <w:rsid w:val="005B7329"/>
    <w:rsid w:val="0060532A"/>
    <w:rsid w:val="006230B6"/>
    <w:rsid w:val="00630B49"/>
    <w:rsid w:val="00681C1B"/>
    <w:rsid w:val="00682D5F"/>
    <w:rsid w:val="006A7EC9"/>
    <w:rsid w:val="00830265"/>
    <w:rsid w:val="00894DC9"/>
    <w:rsid w:val="008D07D7"/>
    <w:rsid w:val="00903350"/>
    <w:rsid w:val="00926984"/>
    <w:rsid w:val="00935CCC"/>
    <w:rsid w:val="00955EA0"/>
    <w:rsid w:val="00A46106"/>
    <w:rsid w:val="00B23EA9"/>
    <w:rsid w:val="00B30585"/>
    <w:rsid w:val="00BC2A5C"/>
    <w:rsid w:val="00C64858"/>
    <w:rsid w:val="00C82D66"/>
    <w:rsid w:val="00C94DAC"/>
    <w:rsid w:val="00D446E6"/>
    <w:rsid w:val="00D63E14"/>
    <w:rsid w:val="00D91222"/>
    <w:rsid w:val="00E1280E"/>
    <w:rsid w:val="00E4544F"/>
    <w:rsid w:val="00EC1F74"/>
    <w:rsid w:val="00FB7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A5C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46106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9269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E1280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IGQAaj1XZy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183</Words>
  <Characters>1045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Впродовж 5 місяців ц</dc:title>
  <dc:subject/>
  <dc:creator>Заїка Таїсія М.</dc:creator>
  <cp:keywords/>
  <dc:description/>
  <cp:lastModifiedBy>KA</cp:lastModifiedBy>
  <cp:revision>2</cp:revision>
  <cp:lastPrinted>2019-07-05T12:38:00Z</cp:lastPrinted>
  <dcterms:created xsi:type="dcterms:W3CDTF">2019-07-09T12:12:00Z</dcterms:created>
  <dcterms:modified xsi:type="dcterms:W3CDTF">2019-07-09T12:12:00Z</dcterms:modified>
</cp:coreProperties>
</file>