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DB" w:rsidRDefault="000359DB" w:rsidP="00A7700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Ще 100 ОСББ </w:t>
      </w:r>
      <w:r w:rsidRPr="00A7700A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залучили більше 30 млн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7700A">
        <w:rPr>
          <w:rFonts w:ascii="Times New Roman" w:hAnsi="Times New Roman" w:cs="Times New Roman"/>
          <w:b/>
          <w:bCs/>
          <w:sz w:val="28"/>
          <w:szCs w:val="28"/>
          <w:lang w:val="ru-RU"/>
        </w:rPr>
        <w:t>грн «теплих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7700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кредитів» </w:t>
      </w:r>
      <w:r w:rsidRPr="004E21B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 енергоефективні заходи </w:t>
      </w:r>
      <w:r w:rsidRPr="00A7700A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 тиждень</w:t>
      </w:r>
    </w:p>
    <w:p w:rsidR="000359DB" w:rsidRPr="00A7700A" w:rsidRDefault="000359DB" w:rsidP="00A7700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6pt;margin-top:3.8pt;width:467.25pt;height:262.85pt;z-index:-251658240">
            <v:imagedata r:id="rId5" o:title=""/>
          </v:shape>
        </w:pic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Щ</w:t>
      </w:r>
      <w:r>
        <w:rPr>
          <w:rFonts w:ascii="Times New Roman" w:hAnsi="Times New Roman" w:cs="Times New Roman"/>
          <w:sz w:val="28"/>
          <w:szCs w:val="28"/>
        </w:rPr>
        <w:t xml:space="preserve">е 100 ОСББ залучили більше 30 млн грн «теплих кредитів»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sz w:val="28"/>
          <w:szCs w:val="28"/>
        </w:rPr>
        <w:t>а тиждень на енергоефективні заходи у багатоповерхівках.Це майже у 1,5 рази більше, ніж за позаминулий тиждень, коли ОСББ оформили 19 млн грн кредитів.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бачимо, ОСББ швидко підхопили другу в ц.р. хвилю державної підтримки.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пояснив Голова Держенергоефективності Сергій Савчук. така активність вчергове доводить затребуваність програми «теплих кредитів», що дозволяє: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1156">
        <w:rPr>
          <w:rFonts w:ascii="Times New Roman" w:hAnsi="Times New Roman" w:cs="Times New Roman"/>
          <w:sz w:val="28"/>
          <w:szCs w:val="28"/>
        </w:rPr>
        <w:t>впроваджувати комплексну термомодернізацію будинку;</w:t>
      </w:r>
    </w:p>
    <w:p w:rsidR="000359DB" w:rsidRDefault="000359DB" w:rsidP="0053159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1156">
        <w:rPr>
          <w:rFonts w:ascii="Times New Roman" w:hAnsi="Times New Roman" w:cs="Times New Roman"/>
          <w:sz w:val="28"/>
          <w:szCs w:val="28"/>
        </w:rPr>
        <w:t>отримувати до 70% відшкодування із держбюджету;</w:t>
      </w:r>
    </w:p>
    <w:p w:rsidR="000359DB" w:rsidRDefault="000359DB" w:rsidP="0053159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1156">
        <w:rPr>
          <w:rFonts w:ascii="Times New Roman" w:hAnsi="Times New Roman" w:cs="Times New Roman"/>
          <w:sz w:val="28"/>
          <w:szCs w:val="28"/>
        </w:rPr>
        <w:t>одержувати додаткову компенсацію річних або частину суми кредиту із місцевих бюджетів;</w:t>
      </w:r>
    </w:p>
    <w:p w:rsidR="000359DB" w:rsidRDefault="000359DB" w:rsidP="0053159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1156">
        <w:rPr>
          <w:rFonts w:ascii="Times New Roman" w:hAnsi="Times New Roman" w:cs="Times New Roman"/>
          <w:sz w:val="28"/>
          <w:szCs w:val="28"/>
        </w:rPr>
        <w:t>заощаджувати 50% і більше на комунальних рахунках;</w:t>
      </w:r>
    </w:p>
    <w:p w:rsidR="000359DB" w:rsidRPr="00671156" w:rsidRDefault="000359DB" w:rsidP="0053159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1156">
        <w:rPr>
          <w:rFonts w:ascii="Times New Roman" w:hAnsi="Times New Roman" w:cs="Times New Roman"/>
          <w:sz w:val="28"/>
          <w:szCs w:val="28"/>
        </w:rPr>
        <w:t>підвищити вартість утеплених квартир в середньому на 30%.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цьому, брати участь у програмі - легко і швидко: мінімізовано бюрократію, відсутні контакти із чиновниками.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Загалом, за даними Держенергоефективності, </w:t>
      </w:r>
      <w:r w:rsidRPr="00CA5626">
        <w:rPr>
          <w:rFonts w:ascii="Times New Roman" w:hAnsi="Times New Roman" w:cs="Times New Roman"/>
          <w:b/>
          <w:bCs/>
          <w:sz w:val="28"/>
          <w:szCs w:val="28"/>
        </w:rPr>
        <w:t>у 2019 р.більше 1600 ОСББ по всій країні залучили майже 600 млн грн на енергоефективні заходи</w:t>
      </w:r>
      <w:r>
        <w:rPr>
          <w:rFonts w:ascii="Times New Roman" w:hAnsi="Times New Roman" w:cs="Times New Roman"/>
          <w:sz w:val="28"/>
          <w:szCs w:val="28"/>
        </w:rPr>
        <w:t>. Це вже перевищує показники всього 2018 року (1600 ОСББ оформили 460 млн грн кредитів).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свідчить ще й про збільшення обсягів фінансування утеплення одного багатоквартирного будинку.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«Тож, шановні голови ОСББ, звертайтеся до Ощадбанку, ПриватБанку та Укргазбанку із проектами з утеплення та готуйтеся до опалювального сезону!», - повідомив С.Савчук.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pict>
          <v:shape id="_x0000_s1027" type="#_x0000_t75" style="position:absolute;left:0;text-align:left;margin-left:36pt;margin-top:2.15pt;width:441pt;height:248.05pt;z-index:-251657216">
            <v:imagedata r:id="rId6" o:title=""/>
          </v:shape>
        </w:pic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Pr="005824D8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80611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«Нагадую, що </w:t>
      </w:r>
      <w:r w:rsidRPr="00CA5626">
        <w:rPr>
          <w:rFonts w:ascii="Times New Roman" w:hAnsi="Times New Roman" w:cs="Times New Roman"/>
          <w:b/>
          <w:bCs/>
          <w:sz w:val="28"/>
          <w:szCs w:val="28"/>
        </w:rPr>
        <w:t>саме комплексна термомодернізація ОСББ  - встановлення ІТП, заміна вікон, утеплення та інші необхідні заходи – дозволяє зменшити платіжки на 50%  і більше</w:t>
      </w:r>
      <w:r>
        <w:rPr>
          <w:rFonts w:ascii="Times New Roman" w:hAnsi="Times New Roman" w:cs="Times New Roman"/>
          <w:sz w:val="28"/>
          <w:szCs w:val="28"/>
        </w:rPr>
        <w:t>», - зауважив Голова.</w:t>
      </w:r>
    </w:p>
    <w:p w:rsidR="000359DB" w:rsidRDefault="000359DB" w:rsidP="0080611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цьому </w:t>
      </w:r>
      <w:r w:rsidRPr="00CA5626">
        <w:rPr>
          <w:rFonts w:ascii="Times New Roman" w:hAnsi="Times New Roman" w:cs="Times New Roman"/>
          <w:b/>
          <w:bCs/>
          <w:sz w:val="28"/>
          <w:szCs w:val="28"/>
        </w:rPr>
        <w:t>наявність місцевих програм здешевлення «теплих кредитів» дає можливість провести максимально глибоку термомодернізацію</w:t>
      </w:r>
      <w:r>
        <w:rPr>
          <w:rFonts w:ascii="Times New Roman" w:hAnsi="Times New Roman" w:cs="Times New Roman"/>
          <w:sz w:val="28"/>
          <w:szCs w:val="28"/>
        </w:rPr>
        <w:t xml:space="preserve"> при збільшенні компенсації за рахунок місцевих бюджетів.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Pr="00A7700A" w:rsidRDefault="000359DB" w:rsidP="0053159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7700A">
        <w:rPr>
          <w:rFonts w:ascii="Times New Roman" w:hAnsi="Times New Roman" w:cs="Times New Roman"/>
          <w:b/>
          <w:bCs/>
          <w:sz w:val="28"/>
          <w:szCs w:val="28"/>
        </w:rPr>
        <w:t>Довідково: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DB" w:rsidRPr="005616F0" w:rsidRDefault="000359DB" w:rsidP="0053159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Усі охочі – населення та ОСББ – можуть отримати консультації щодо участі у державній програмі «теплих кредитів» у </w:t>
      </w:r>
      <w:r w:rsidRPr="005616F0">
        <w:rPr>
          <w:rFonts w:ascii="Times New Roman" w:hAnsi="Times New Roman" w:cs="Times New Roman"/>
          <w:b/>
          <w:bCs/>
          <w:sz w:val="28"/>
          <w:szCs w:val="28"/>
        </w:rPr>
        <w:t xml:space="preserve">спеціалістів </w:t>
      </w:r>
      <w:r w:rsidRPr="005616F0">
        <w:rPr>
          <w:rFonts w:ascii="Times New Roman" w:hAnsi="Times New Roman" w:cs="Times New Roman"/>
          <w:b/>
          <w:bCs/>
          <w:sz w:val="28"/>
          <w:szCs w:val="28"/>
          <w:lang w:val="en-US"/>
        </w:rPr>
        <w:t>Call</w:t>
      </w:r>
      <w:r w:rsidRPr="005616F0">
        <w:rPr>
          <w:rFonts w:ascii="Times New Roman" w:hAnsi="Times New Roman" w:cs="Times New Roman"/>
          <w:b/>
          <w:bCs/>
          <w:sz w:val="28"/>
          <w:szCs w:val="28"/>
          <w:lang w:val="ru-RU"/>
        </w:rPr>
        <w:t>-центру при Держенергоефективност</w:t>
      </w:r>
      <w:r w:rsidRPr="005616F0">
        <w:rPr>
          <w:rFonts w:ascii="Times New Roman" w:hAnsi="Times New Roman" w:cs="Times New Roman"/>
          <w:b/>
          <w:bCs/>
          <w:sz w:val="28"/>
          <w:szCs w:val="28"/>
        </w:rPr>
        <w:t>і за контактами:</w:t>
      </w:r>
    </w:p>
    <w:p w:rsidR="000359DB" w:rsidRPr="005616F0" w:rsidRDefault="000359DB" w:rsidP="0053159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359DB" w:rsidRPr="005824D8" w:rsidRDefault="000359DB" w:rsidP="005824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616F0">
        <w:rPr>
          <w:rFonts w:ascii="Times New Roman" w:hAnsi="Times New Roman" w:cs="Times New Roman"/>
          <w:b/>
          <w:bCs/>
          <w:sz w:val="28"/>
          <w:szCs w:val="28"/>
        </w:rPr>
        <w:t>тел.: (044) 296-71-60, 292-32-57</w:t>
      </w:r>
    </w:p>
    <w:p w:rsidR="000359DB" w:rsidRPr="005616F0" w:rsidRDefault="000359DB" w:rsidP="005824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16F0">
        <w:rPr>
          <w:rFonts w:ascii="Times New Roman" w:hAnsi="Times New Roman" w:cs="Times New Roman"/>
          <w:b/>
          <w:bCs/>
          <w:sz w:val="28"/>
          <w:szCs w:val="28"/>
        </w:rPr>
        <w:t>e-mail: energoefect@saee.gov.ua.</w:t>
      </w:r>
    </w:p>
    <w:p w:rsidR="000359DB" w:rsidRDefault="000359DB" w:rsidP="00A7700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Default="000359DB" w:rsidP="00A7700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Додаткові компенсації за «теплими кредитами» можна одержати від місцевої влади. Про наявність такої можливості дізнавайтеся на Інтерактивній карті місцевих програми співфінансування «теплих кредитів» на сайті Держенергоефективності: </w:t>
      </w:r>
      <w:hyperlink r:id="rId7" w:history="1">
        <w:r w:rsidRPr="00AD5AA9">
          <w:rPr>
            <w:rStyle w:val="Hyperlink"/>
            <w:rFonts w:ascii="Times New Roman" w:hAnsi="Times New Roman" w:cs="Times New Roman"/>
            <w:sz w:val="28"/>
            <w:szCs w:val="28"/>
          </w:rPr>
          <w:t>http://saee.gov.ua/uk/programs/map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0359DB" w:rsidRDefault="000359DB" w:rsidP="0053159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359DB" w:rsidRPr="00A7700A" w:rsidRDefault="000359DB" w:rsidP="005824D8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7700A">
        <w:rPr>
          <w:rFonts w:ascii="Times New Roman" w:hAnsi="Times New Roman" w:cs="Times New Roman"/>
          <w:b/>
          <w:bCs/>
          <w:sz w:val="28"/>
          <w:szCs w:val="28"/>
        </w:rPr>
        <w:t>Управління комуні</w:t>
      </w:r>
      <w:r>
        <w:rPr>
          <w:rFonts w:ascii="Times New Roman" w:hAnsi="Times New Roman" w:cs="Times New Roman"/>
          <w:b/>
          <w:bCs/>
          <w:sz w:val="28"/>
          <w:szCs w:val="28"/>
        </w:rPr>
        <w:t>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7700A">
        <w:rPr>
          <w:rFonts w:ascii="Times New Roman" w:hAnsi="Times New Roman" w:cs="Times New Roman"/>
          <w:b/>
          <w:bCs/>
          <w:sz w:val="28"/>
          <w:szCs w:val="28"/>
        </w:rPr>
        <w:t xml:space="preserve">з громадськістю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Держенергоефективност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</w:p>
    <w:sectPr w:rsidR="000359DB" w:rsidRPr="00A7700A" w:rsidSect="005824D8">
      <w:pgSz w:w="11906" w:h="16838"/>
      <w:pgMar w:top="719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93ACD"/>
    <w:multiLevelType w:val="hybridMultilevel"/>
    <w:tmpl w:val="C21A121A"/>
    <w:lvl w:ilvl="0" w:tplc="56B6FA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4C37A9A"/>
    <w:multiLevelType w:val="hybridMultilevel"/>
    <w:tmpl w:val="68306CA0"/>
    <w:lvl w:ilvl="0" w:tplc="56B6FA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E72A38"/>
    <w:multiLevelType w:val="hybridMultilevel"/>
    <w:tmpl w:val="A12813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F4B"/>
    <w:rsid w:val="000359DB"/>
    <w:rsid w:val="001A2A0E"/>
    <w:rsid w:val="001B3D40"/>
    <w:rsid w:val="00272540"/>
    <w:rsid w:val="002D5512"/>
    <w:rsid w:val="002E16D3"/>
    <w:rsid w:val="003B201F"/>
    <w:rsid w:val="0044419A"/>
    <w:rsid w:val="00485DD0"/>
    <w:rsid w:val="004E21B1"/>
    <w:rsid w:val="004E5E24"/>
    <w:rsid w:val="0053159F"/>
    <w:rsid w:val="00546B78"/>
    <w:rsid w:val="005616F0"/>
    <w:rsid w:val="005824D8"/>
    <w:rsid w:val="00664F4B"/>
    <w:rsid w:val="00671139"/>
    <w:rsid w:val="00671156"/>
    <w:rsid w:val="00707E7B"/>
    <w:rsid w:val="00743DFE"/>
    <w:rsid w:val="0074551E"/>
    <w:rsid w:val="00806114"/>
    <w:rsid w:val="0082676B"/>
    <w:rsid w:val="008B3667"/>
    <w:rsid w:val="008B754F"/>
    <w:rsid w:val="00A7700A"/>
    <w:rsid w:val="00AD3417"/>
    <w:rsid w:val="00AD5AA9"/>
    <w:rsid w:val="00AF6769"/>
    <w:rsid w:val="00B23AFA"/>
    <w:rsid w:val="00C87DBE"/>
    <w:rsid w:val="00CA5626"/>
    <w:rsid w:val="00CA5CB0"/>
    <w:rsid w:val="00CE4968"/>
    <w:rsid w:val="00D82579"/>
    <w:rsid w:val="00E8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4F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4551E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A770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ee.gov.ua/uk/programs/m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372</Words>
  <Characters>2124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Ще 100 ОСББ залучили більше 30 млн грн «теплих кредитів» на енергоефективні заходи за тиждень</dc:title>
  <dc:subject/>
  <dc:creator>Заїка Таїсія М.</dc:creator>
  <cp:keywords/>
  <dc:description/>
  <cp:lastModifiedBy>KA</cp:lastModifiedBy>
  <cp:revision>3</cp:revision>
  <cp:lastPrinted>2019-09-10T07:57:00Z</cp:lastPrinted>
  <dcterms:created xsi:type="dcterms:W3CDTF">2019-09-13T08:27:00Z</dcterms:created>
  <dcterms:modified xsi:type="dcterms:W3CDTF">2019-09-13T08:33:00Z</dcterms:modified>
</cp:coreProperties>
</file>